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ms Rmn" w:hAnsi="Tms Rmn"/>
          <w:sz w:val="24"/>
          <w:szCs w:val="24"/>
        </w:rPr>
      </w:pPr>
      <w:bookmarkStart w:id="0" w:name="_GoBack"/>
      <w:bookmarkEnd w:id="0"/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autoSpaceDE w:val="0"/>
        <w:autoSpaceDN w:val="0"/>
        <w:adjustRightInd w:val="0"/>
        <w:spacing w:after="12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 О С Т А Н О В Л Е Н И Е</w:t>
      </w:r>
    </w:p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tbl>
      <w:tblPr>
        <w:tblW w:w="0" w:type="auto"/>
        <w:tblInd w:w="54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4393"/>
        <w:gridCol w:w="1701"/>
      </w:tblGrid>
      <w:tr w:rsidR="00BD3654">
        <w:tc>
          <w:tcPr>
            <w:tcW w:w="1559" w:type="dxa"/>
          </w:tcPr>
          <w:p w:rsidR="00BD3654" w:rsidRDefault="00BD3654">
            <w:pPr>
              <w:keepNext/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4393" w:type="dxa"/>
          </w:tcPr>
          <w:p w:rsidR="00BD3654" w:rsidRDefault="00BD36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BD3654" w:rsidRDefault="00BD3654">
            <w:pPr>
              <w:keepNext/>
              <w:keepLines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374</w:t>
            </w:r>
          </w:p>
        </w:tc>
      </w:tr>
    </w:tbl>
    <w:p w:rsidR="00BD3654" w:rsidRDefault="00BD3654" w:rsidP="00BD3654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Великий Новгород</w:t>
      </w:r>
    </w:p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7370"/>
        <w:gridCol w:w="851"/>
      </w:tblGrid>
      <w:tr w:rsidR="00BD3654">
        <w:tc>
          <w:tcPr>
            <w:tcW w:w="850" w:type="dxa"/>
          </w:tcPr>
          <w:p w:rsidR="00BD3654" w:rsidRDefault="00BD36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370" w:type="dxa"/>
          </w:tcPr>
          <w:p w:rsidR="00BD3654" w:rsidRDefault="00BD3654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 внесении изменений в Порядок расчета и установления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размера платы, взимаемой с родителей (законных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представителей) за присмотр и уход за детьми 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муниципальных образовательных организациях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Великого Новгорода, реализующих программу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дошкольного образования</w:t>
            </w:r>
          </w:p>
        </w:tc>
        <w:tc>
          <w:tcPr>
            <w:tcW w:w="851" w:type="dxa"/>
          </w:tcPr>
          <w:p w:rsidR="00BD3654" w:rsidRDefault="00BD36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65 Федерального закона от 29 декабря 2012 г.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№ 273-ФЗ "Об образовании в Российской Федерации"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Внести в Порядок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Великого Новгорода, реализующих программу дошкольного образования, утвержденный постановлением Администрации Великого Новгорода от 19.07.2021 № 3945 (в редакции постановлений Администрации Великого Новгорода от 31.10.2022 № 5201,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от 14.12.2022 № 6091, от 28.12.2022 № 6368), следующие изменения:</w:t>
      </w: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Пункт 9 изложить в следующей редакции:</w:t>
      </w: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"9. Плата за присмотр и уход за детьми-инвалидами, детьми-сиротами, детьми, оставшимися без попечения родителей, детьми с туберкулезной интоксикацией, детьми, родители (законные представители) которых относятся к категориям, указанным в подпункте 6.1 указа Губернатора Новгородской области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Росссийской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Федерации, военнослужащих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Росгвардии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, сотрудников, находящихся в служебной командировке в зоне действия специальной военной операции, и членов их семей, а также детей таких граждан, военнослужащих, сотрудников, погибших (умерших) в результате участия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в специальной военной операции, детей инвалидов боевых действий" (далее -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Указ № 584), обучающимися в муниципальной образовательной организации, реализующей программу дошкольного образования, не взимается.";</w:t>
      </w: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Дополнить пунктом 11 следующего содержания:</w:t>
      </w: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"11. Освобождение от платы, снижение платы осуществляются на основании заявления родителя (законного представителя) и следующих документов, подтверждающих право на освобождение либо снижение платы (копии документов заверяются руководителем муниципальной образовательной организации, реализующей программу дошкольного образования):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семей, имеющих трех и более несовершеннолетних детей, - документ, удостоверяющий статус многодетной семьи либо свидетельства о рождении всех несовершеннолетних детей;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 (законных представителей) детей-инвалидов - справка, подтверждающая факт установления инвалидности;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 (законных представителей) детей с ограниченными возможностями здоровья - заключение психолого-медико-педагогической комиссии;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 (законных представителей) ребенка с туберкулезной интоксикацией - справка, подписанная главным врачом соответствующего учреждения здравоохранения по месту жительства ребенка;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законных представителей детей-сирот и детей, оставшихся без попечения родителей, - правовой акт об установлении опеки;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для родителей (законных представителей), которые относятся к категориям, указанным в подпункте 6.1 Указа № 584: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справка, подтверждающая факт призыва родителя на военную службу по мобилизации или заключения родителем контракта о прохождении военной службы (контракта о добровольном содействии в выполнении задач, возложенных на Вооруженные Силы Российской Федерации), а также участие родителя в специальной военной операции, начавшейся 24 февраля 2022 года, либо справка, подтверждающая нахождение родителя в служебной командировке в зоне действия специальной военной операции на территориях Украины, Российской Федерации: Донецкой Народной Республики, Луганской Народной Республики, Запорожской области и Херсонской области, а также приграничных к ним территориях субъектов Российской Федерации (для обучающихся,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24 февраля 2022 года, сотрудников, находящихся в служебной командировке);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копия удостоверения члена семьи погибшего (умершего) ветерана боевых действий (для обучающихся, являющихся детьми погибших (умерших) граждан, сотрудников);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копии документов, подтверждающих гибель (смерть)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>24 февраля 2022 года, сотрудников, находящихся в служебной командировке, в результате участия в специальной военной операции (для обучающихся, являющихся детьми погибших (умерших) граждан, сотрудников);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копия документа либо сведения, подтверждающие факт установления инвалидности, выдаваемые федеральными государственными учреждениями медико-социальной экспертизы (для обучающихся, являющихся детьми граждан, сотрудников, ставших инвалидами).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наличии у семьи права на применение нескольких льгот подлежит применению льгота, указанная родителем (законным представителем) в его </w:t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заявлении. В случае представления документов в соответствии с </w:t>
      </w:r>
      <w:hyperlink r:id="rId5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пунктом 9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 автоматически применяется льгота по освобождению от взимания платы.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если родителем (законным представителем) не представлены соответствующие документы, плата за присмотр и уход за ребенком в муниципальной образовательной организации, реализующей программу дошкольного образования, начисляется в полном объеме и вносится на общих основаниях.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Снижение размера родительской платы или освобождение от родительской платы производится со дня представления заявления и документов, подтверждающих право на льготу, в муниципальную образовательную организацию, реализующую программу дошкольного образования.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Освобождение от родительской платы или снижение ее размера оформляется приказом руководителя муниципальной образовательной организации, реализующей программу дошкольного образования. Заявление о продлении льготы с подтверждающими документами подается один раз в учебном году.</w:t>
      </w:r>
    </w:p>
    <w:p w:rsidR="00BD3654" w:rsidRDefault="00BD3654" w:rsidP="00BD3654">
      <w:pPr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прекращения права на получение льготы родитель (законный представитель) обязан незамедлительно уведомить муниципальную образовательную организацию, реализующую программу дошкольного образования.".</w:t>
      </w: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официальных сайтах Администрации Великого Новгорода в сети Интернет.</w:t>
      </w: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Распространить действие настоящего постановления на правоотношения, возникшие с 1 сентября 2023 года.</w:t>
      </w: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-2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9"/>
        <w:gridCol w:w="1727"/>
        <w:gridCol w:w="2880"/>
      </w:tblGrid>
      <w:tr w:rsidR="00BD3654">
        <w:tc>
          <w:tcPr>
            <w:tcW w:w="4509" w:type="dxa"/>
          </w:tcPr>
          <w:p w:rsidR="00BD3654" w:rsidRDefault="00BD36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Исполняющий полномочия Мэра Великого Новгорода</w:t>
            </w:r>
          </w:p>
        </w:tc>
        <w:tc>
          <w:tcPr>
            <w:tcW w:w="1727" w:type="dxa"/>
          </w:tcPr>
          <w:p w:rsidR="00BD3654" w:rsidRDefault="00BD365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</w:tcPr>
          <w:p w:rsidR="00BD3654" w:rsidRDefault="00BD3654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2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D3654" w:rsidRDefault="00BD3654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2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А.В. Тимофеев</w:t>
            </w:r>
          </w:p>
        </w:tc>
      </w:tr>
    </w:tbl>
    <w:p w:rsidR="00BD3654" w:rsidRDefault="00BD3654" w:rsidP="00BD3654">
      <w:pPr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  <w:tab w:val="left" w:pos="6750"/>
        </w:tabs>
        <w:autoSpaceDE w:val="0"/>
        <w:autoSpaceDN w:val="0"/>
        <w:adjustRightInd w:val="0"/>
        <w:spacing w:after="0" w:line="240" w:lineRule="auto"/>
        <w:ind w:left="-23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D3654" w:rsidRDefault="00BD3654" w:rsidP="00BD3654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се</w:t>
      </w:r>
    </w:p>
    <w:p w:rsidR="00763746" w:rsidRDefault="00BD3654" w:rsidP="00BD3654">
      <w:r>
        <w:rPr>
          <w:rFonts w:ascii="Times New Roman" w:hAnsi="Times New Roman" w:cs="Times New Roman"/>
          <w:color w:val="000000"/>
          <w:sz w:val="26"/>
          <w:szCs w:val="26"/>
        </w:rPr>
        <w:t>0374п</w:t>
      </w:r>
    </w:p>
    <w:sectPr w:rsidR="00763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8B"/>
    <w:rsid w:val="0059498B"/>
    <w:rsid w:val="00763746"/>
    <w:rsid w:val="00BD3654"/>
    <w:rsid w:val="00DE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9584A-4A49-4412-BCDD-3AD8F944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847C4C84B583F44FEABF8E16E499B3E9125F9E545E051B76BE93CFB7A554C40180B9DD25673DBE8B71FC51FEC646326B66185B7C76DC2C3E0B42E18NA6BI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ЦФБО Экономисты</dc:creator>
  <cp:keywords/>
  <dc:description/>
  <cp:lastModifiedBy>79517208452</cp:lastModifiedBy>
  <cp:revision>2</cp:revision>
  <dcterms:created xsi:type="dcterms:W3CDTF">2024-04-08T11:27:00Z</dcterms:created>
  <dcterms:modified xsi:type="dcterms:W3CDTF">2024-04-08T11:27:00Z</dcterms:modified>
</cp:coreProperties>
</file>